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CD659" w14:textId="77777777" w:rsidR="00F43447" w:rsidRDefault="00153997">
      <w:r>
        <w:rPr>
          <w:b/>
          <w:bCs/>
        </w:rPr>
        <w:t>Feit of mening</w:t>
      </w:r>
    </w:p>
    <w:p w14:paraId="4257FC08" w14:textId="77777777" w:rsidR="00153997" w:rsidRDefault="00153997"/>
    <w:p w14:paraId="176B8F32" w14:textId="212853EE" w:rsidR="00153997" w:rsidRDefault="00153997">
      <w:r>
        <w:t xml:space="preserve">Deze </w:t>
      </w:r>
      <w:r w:rsidR="00C73C69">
        <w:t>les</w:t>
      </w:r>
      <w:r>
        <w:t xml:space="preserve"> gaat over </w:t>
      </w:r>
      <w:r w:rsidR="00FD33E2">
        <w:t>het verschil tussen feit</w:t>
      </w:r>
      <w:r w:rsidR="000A129D">
        <w:t>en</w:t>
      </w:r>
      <w:r w:rsidR="00FD33E2">
        <w:t xml:space="preserve"> en mening</w:t>
      </w:r>
      <w:r w:rsidR="000A129D">
        <w:t>en</w:t>
      </w:r>
      <w:r w:rsidR="00FD33E2">
        <w:t xml:space="preserve"> – over </w:t>
      </w:r>
      <w:r>
        <w:t xml:space="preserve">beeldvorming. </w:t>
      </w:r>
      <w:r w:rsidR="00264D12">
        <w:br/>
        <w:t>Of het nu gaat om vluchtelingen, klimaat, Zwarte Piet of wie de mooiste muziek</w:t>
      </w:r>
      <w:r w:rsidR="00264D12" w:rsidRPr="00264D12">
        <w:t xml:space="preserve"> </w:t>
      </w:r>
      <w:r w:rsidR="00264D12">
        <w:t xml:space="preserve">maakt: meningen staan vaak lijnrecht tegenover elkaar. </w:t>
      </w:r>
      <w:r w:rsidR="006B406B">
        <w:t xml:space="preserve">Soms </w:t>
      </w:r>
      <w:r w:rsidR="00FD33E2">
        <w:t xml:space="preserve">zijn de feiten die door beide zijden worden aangedragen allebei waar. Maar vaak worden feiten verdraaid om een bepaalde mening te ondersteunen. </w:t>
      </w:r>
    </w:p>
    <w:p w14:paraId="146137F9" w14:textId="77777777" w:rsidR="00264D12" w:rsidRDefault="000A129D">
      <w:r>
        <w:t xml:space="preserve">Mensen die </w:t>
      </w:r>
      <w:r w:rsidR="006B406B">
        <w:t>zich bewust zijn</w:t>
      </w:r>
      <w:r>
        <w:t xml:space="preserve"> van die valkuil en die kritisch en open naar hun eigen mening en die van de ander durven kijken, zijn in staat om bruggen te slaan. Onze gepolariseerde samenleving kan wel wat meer van dat soort bruggenbouwers gebruiken (maar ook dat is natuurlijk maar een mening…).</w:t>
      </w:r>
    </w:p>
    <w:p w14:paraId="70AD17E2" w14:textId="6BF57B58" w:rsidR="000A129D" w:rsidRDefault="000A129D">
      <w:r>
        <w:t>Vind jij het belangrijk om je leerlingen een kritisch bewustzijn bij te brengen?</w:t>
      </w:r>
    </w:p>
    <w:p w14:paraId="4389C1CD" w14:textId="16DC9F6E" w:rsidR="00887BF3" w:rsidRDefault="00887BF3"/>
    <w:p w14:paraId="40E891DE" w14:textId="77777777" w:rsidR="00887BF3" w:rsidRDefault="00887BF3" w:rsidP="00887BF3">
      <w:r>
        <w:rPr>
          <w:b/>
          <w:bCs/>
          <w:i/>
          <w:iCs/>
        </w:rPr>
        <w:t>Opzet</w:t>
      </w:r>
    </w:p>
    <w:p w14:paraId="29D644C9" w14:textId="0A520C9C" w:rsidR="00887BF3" w:rsidRDefault="00887BF3" w:rsidP="00887BF3">
      <w:r>
        <w:t xml:space="preserve">Gestimuleerd door korte filmpjes gaat de groep met elkaar in gesprek over het </w:t>
      </w:r>
      <w:r>
        <w:t xml:space="preserve">verschil tussen </w:t>
      </w:r>
      <w:r>
        <w:t>feit</w:t>
      </w:r>
      <w:r>
        <w:t>en en</w:t>
      </w:r>
      <w:r>
        <w:t xml:space="preserve"> mening</w:t>
      </w:r>
      <w:r>
        <w:t>en en over de verschillende bubbels waar wij ons in bewegen</w:t>
      </w:r>
      <w:r>
        <w:t xml:space="preserve">. </w:t>
      </w:r>
    </w:p>
    <w:p w14:paraId="08BA655D" w14:textId="73943EB2" w:rsidR="00887BF3" w:rsidRDefault="00887BF3" w:rsidP="00887BF3">
      <w:r>
        <w:t>Hieronder wordt de les in de opeenvolgende stappen uitgestippeld.</w:t>
      </w:r>
    </w:p>
    <w:p w14:paraId="28DCFD27" w14:textId="269C1926" w:rsidR="00887BF3" w:rsidRDefault="00887BF3">
      <w:r>
        <w:t>Dit onderwerp kan in een lesuur behandeld worden.</w:t>
      </w:r>
    </w:p>
    <w:p w14:paraId="3B7A1D6E" w14:textId="77777777" w:rsidR="00153997" w:rsidRDefault="00153997"/>
    <w:p w14:paraId="65A8B032" w14:textId="77777777" w:rsidR="00B94CA4" w:rsidRDefault="00B94CA4">
      <w:pPr>
        <w:rPr>
          <w:b/>
          <w:bCs/>
          <w:i/>
          <w:iCs/>
        </w:rPr>
      </w:pPr>
      <w:r>
        <w:rPr>
          <w:b/>
          <w:bCs/>
          <w:i/>
          <w:iCs/>
        </w:rPr>
        <w:t>Voorbereiding</w:t>
      </w:r>
    </w:p>
    <w:p w14:paraId="291E3087" w14:textId="09F1E234" w:rsidR="00B94CA4" w:rsidRDefault="00B94CA4" w:rsidP="00B94CA4">
      <w:pPr>
        <w:pStyle w:val="Lijstalinea"/>
        <w:numPr>
          <w:ilvl w:val="0"/>
          <w:numId w:val="6"/>
        </w:numPr>
      </w:pPr>
      <w:r>
        <w:t xml:space="preserve">Print deze docentenhandleiding uit, zodat je hem bij de hand hebt om de verschillende stappen </w:t>
      </w:r>
      <w:r w:rsidR="00887BF3">
        <w:t xml:space="preserve">met </w:t>
      </w:r>
      <w:r>
        <w:t xml:space="preserve">de groep </w:t>
      </w:r>
      <w:r w:rsidR="00887BF3">
        <w:t>door te nemen</w:t>
      </w:r>
      <w:r>
        <w:t>.</w:t>
      </w:r>
    </w:p>
    <w:p w14:paraId="0638668A" w14:textId="4EF3243A" w:rsidR="00B94CA4" w:rsidRDefault="00B94CA4" w:rsidP="00B94CA4">
      <w:pPr>
        <w:pStyle w:val="Lijstalinea"/>
        <w:numPr>
          <w:ilvl w:val="0"/>
          <w:numId w:val="6"/>
        </w:numPr>
      </w:pPr>
      <w:r>
        <w:t>Neem de opdracht van tevoren goed door.</w:t>
      </w:r>
    </w:p>
    <w:p w14:paraId="60C1A101" w14:textId="4C43D669" w:rsidR="008713E0" w:rsidRDefault="008713E0" w:rsidP="00B94CA4">
      <w:pPr>
        <w:pStyle w:val="Lijstalinea"/>
        <w:numPr>
          <w:ilvl w:val="0"/>
          <w:numId w:val="6"/>
        </w:numPr>
      </w:pPr>
      <w:r>
        <w:t xml:space="preserve">Zet </w:t>
      </w:r>
      <w:hyperlink r:id="rId5" w:history="1">
        <w:r w:rsidRPr="008713E0">
          <w:rPr>
            <w:rStyle w:val="Hyperlink"/>
          </w:rPr>
          <w:t>het filmpje Mijn vader zegt</w:t>
        </w:r>
      </w:hyperlink>
      <w:r>
        <w:t xml:space="preserve"> </w:t>
      </w:r>
      <w:r>
        <w:t>klaar om te laten zien op het digibord.</w:t>
      </w:r>
    </w:p>
    <w:p w14:paraId="250D7D1D" w14:textId="7C4636DF" w:rsidR="008713E0" w:rsidRDefault="008713E0" w:rsidP="008713E0">
      <w:pPr>
        <w:pStyle w:val="Lijstalinea"/>
        <w:numPr>
          <w:ilvl w:val="0"/>
          <w:numId w:val="6"/>
        </w:numPr>
      </w:pPr>
      <w:r>
        <w:t xml:space="preserve">Zet </w:t>
      </w:r>
      <w:hyperlink r:id="rId6" w:history="1">
        <w:r w:rsidRPr="008713E0">
          <w:rPr>
            <w:rStyle w:val="Hyperlink"/>
          </w:rPr>
          <w:t xml:space="preserve">het filmpje </w:t>
        </w:r>
        <w:r w:rsidRPr="008713E0">
          <w:rPr>
            <w:rStyle w:val="Hyperlink"/>
          </w:rPr>
          <w:t>De feiten volgens Judy</w:t>
        </w:r>
      </w:hyperlink>
      <w:r>
        <w:t xml:space="preserve"> </w:t>
      </w:r>
      <w:r>
        <w:t>klaar om te laten zien op het digibord.</w:t>
      </w:r>
    </w:p>
    <w:p w14:paraId="77041870" w14:textId="73F814ED" w:rsidR="00B94CA4" w:rsidRDefault="00B94CA4" w:rsidP="00B94CA4">
      <w:pPr>
        <w:pStyle w:val="Lijstalinea"/>
        <w:numPr>
          <w:ilvl w:val="0"/>
          <w:numId w:val="6"/>
        </w:numPr>
      </w:pPr>
      <w:r>
        <w:t xml:space="preserve">Zet </w:t>
      </w:r>
      <w:hyperlink r:id="rId7" w:history="1">
        <w:r w:rsidRPr="00A134C8">
          <w:rPr>
            <w:rStyle w:val="Hyperlink"/>
          </w:rPr>
          <w:t>het filmpje Feit of mening</w:t>
        </w:r>
      </w:hyperlink>
      <w:r>
        <w:t xml:space="preserve"> klaar om te laten zien op het digibord.</w:t>
      </w:r>
      <w:r w:rsidRPr="00B94CA4">
        <w:t xml:space="preserve"> </w:t>
      </w:r>
    </w:p>
    <w:p w14:paraId="0B88369B" w14:textId="31108D0D" w:rsidR="00B94CA4" w:rsidRDefault="00B94CA4" w:rsidP="00B94CA4">
      <w:pPr>
        <w:pStyle w:val="Lijstalinea"/>
        <w:numPr>
          <w:ilvl w:val="0"/>
          <w:numId w:val="6"/>
        </w:numPr>
      </w:pPr>
      <w:r>
        <w:t xml:space="preserve">Zet </w:t>
      </w:r>
      <w:hyperlink r:id="rId8" w:history="1">
        <w:r w:rsidRPr="00A134C8">
          <w:rPr>
            <w:rStyle w:val="Hyperlink"/>
          </w:rPr>
          <w:t xml:space="preserve">het filmpje </w:t>
        </w:r>
        <w:r w:rsidRPr="00A134C8">
          <w:rPr>
            <w:rStyle w:val="Hyperlink"/>
          </w:rPr>
          <w:t>Bubbels</w:t>
        </w:r>
      </w:hyperlink>
      <w:r>
        <w:t xml:space="preserve"> </w:t>
      </w:r>
      <w:r>
        <w:t>klaar om te laten zien op het digibord.</w:t>
      </w:r>
    </w:p>
    <w:p w14:paraId="22367C49" w14:textId="1F4AD17E" w:rsidR="00B94CA4" w:rsidRDefault="00B94CA4"/>
    <w:p w14:paraId="7AF1309F" w14:textId="0B2F9155" w:rsidR="00153997" w:rsidRPr="00153997" w:rsidRDefault="00153997">
      <w:pPr>
        <w:rPr>
          <w:b/>
          <w:bCs/>
          <w:i/>
          <w:iCs/>
        </w:rPr>
      </w:pPr>
      <w:r>
        <w:rPr>
          <w:b/>
          <w:bCs/>
          <w:i/>
          <w:iCs/>
        </w:rPr>
        <w:t>Inhoud</w:t>
      </w:r>
      <w:r w:rsidR="00887BF3">
        <w:rPr>
          <w:b/>
          <w:bCs/>
          <w:i/>
          <w:iCs/>
        </w:rPr>
        <w:t xml:space="preserve"> van de les</w:t>
      </w:r>
    </w:p>
    <w:p w14:paraId="11E344B7" w14:textId="1896BD4B" w:rsidR="00153997" w:rsidRDefault="00887BF3" w:rsidP="006315ED">
      <w:pPr>
        <w:pStyle w:val="Lijstalinea"/>
        <w:numPr>
          <w:ilvl w:val="0"/>
          <w:numId w:val="2"/>
        </w:numPr>
      </w:pPr>
      <w:r>
        <w:t>Laat het f</w:t>
      </w:r>
      <w:r w:rsidR="00153997">
        <w:t>ilmpje ‘</w:t>
      </w:r>
      <w:r w:rsidR="00E44BFA">
        <w:t>Mijn vader zegt</w:t>
      </w:r>
      <w:r w:rsidR="00A64546">
        <w:t>’</w:t>
      </w:r>
      <w:r>
        <w:t xml:space="preserve"> zien</w:t>
      </w:r>
      <w:bookmarkStart w:id="0" w:name="_GoBack"/>
      <w:bookmarkEnd w:id="0"/>
      <w:r w:rsidR="00E44BFA">
        <w:t xml:space="preserve">. </w:t>
      </w:r>
      <w:r w:rsidR="00E44BFA">
        <w:br/>
        <w:t xml:space="preserve">N.B. er staan links naar de filmpjes op </w:t>
      </w:r>
      <w:hyperlink r:id="rId9" w:history="1">
        <w:r w:rsidR="00E44BFA" w:rsidRPr="00370EAE">
          <w:rPr>
            <w:rStyle w:val="Hyperlink"/>
          </w:rPr>
          <w:t>www.hetverlorenschrift.nl/Feit%20of%20mening.html</w:t>
        </w:r>
      </w:hyperlink>
      <w:r w:rsidR="00E44BFA">
        <w:t xml:space="preserve">.  </w:t>
      </w:r>
    </w:p>
    <w:p w14:paraId="594E129F" w14:textId="77777777" w:rsidR="007E254B" w:rsidRDefault="006B406B" w:rsidP="006315ED">
      <w:pPr>
        <w:pStyle w:val="Lijstalinea"/>
        <w:numPr>
          <w:ilvl w:val="0"/>
          <w:numId w:val="2"/>
        </w:numPr>
      </w:pPr>
      <w:r>
        <w:t>Vraag aan de kla</w:t>
      </w:r>
      <w:r w:rsidR="00887BF3">
        <w:t xml:space="preserve">s wat er in het fragment </w:t>
      </w:r>
      <w:r w:rsidR="007E254B">
        <w:t>gebeurt.</w:t>
      </w:r>
    </w:p>
    <w:p w14:paraId="017E4797" w14:textId="766B30CD" w:rsidR="00153997" w:rsidRDefault="00E44BFA" w:rsidP="006315ED">
      <w:pPr>
        <w:pStyle w:val="Lijstalinea"/>
        <w:numPr>
          <w:ilvl w:val="0"/>
          <w:numId w:val="2"/>
        </w:numPr>
      </w:pPr>
      <w:r>
        <w:t>Laat het filmpje</w:t>
      </w:r>
      <w:r>
        <w:t xml:space="preserve"> </w:t>
      </w:r>
      <w:r w:rsidR="00153997">
        <w:t>‘</w:t>
      </w:r>
      <w:r w:rsidR="00687716">
        <w:t>D</w:t>
      </w:r>
      <w:r w:rsidR="00153997">
        <w:t>e feiten volgens Judy’</w:t>
      </w:r>
      <w:r>
        <w:t xml:space="preserve"> zien.</w:t>
      </w:r>
    </w:p>
    <w:p w14:paraId="648D1357" w14:textId="77777777" w:rsidR="00264D12" w:rsidRDefault="00264D12" w:rsidP="006315ED">
      <w:pPr>
        <w:pStyle w:val="Lijstalinea"/>
        <w:numPr>
          <w:ilvl w:val="0"/>
          <w:numId w:val="2"/>
        </w:numPr>
      </w:pPr>
      <w:r>
        <w:t xml:space="preserve">Judy vertelt een heel ander verhaal dan de vader. </w:t>
      </w:r>
      <w:r>
        <w:br/>
        <w:t>Hoe kan dat?</w:t>
      </w:r>
      <w:r>
        <w:br/>
        <w:t>Wie heeft er gelijk?</w:t>
      </w:r>
      <w:r>
        <w:br/>
        <w:t>Hoe kun je er achter komen wie er gelijk heeft?</w:t>
      </w:r>
    </w:p>
    <w:p w14:paraId="132BE63F" w14:textId="07F95FC5" w:rsidR="00FD33E2" w:rsidRDefault="00E44BFA" w:rsidP="006315ED">
      <w:pPr>
        <w:pStyle w:val="Lijstalinea"/>
        <w:numPr>
          <w:ilvl w:val="0"/>
          <w:numId w:val="2"/>
        </w:numPr>
      </w:pPr>
      <w:r>
        <w:t>Laat het filmpje</w:t>
      </w:r>
      <w:r w:rsidR="006315ED">
        <w:t xml:space="preserve"> </w:t>
      </w:r>
      <w:r>
        <w:t>‘</w:t>
      </w:r>
      <w:r w:rsidR="00FD33E2">
        <w:t>Feit of mening</w:t>
      </w:r>
      <w:r>
        <w:t>’ zien.</w:t>
      </w:r>
    </w:p>
    <w:p w14:paraId="1D5A0234" w14:textId="6BBB7620" w:rsidR="00E44BFA" w:rsidRDefault="00E44BFA" w:rsidP="006315ED">
      <w:pPr>
        <w:pStyle w:val="Lijstalinea"/>
        <w:numPr>
          <w:ilvl w:val="0"/>
          <w:numId w:val="2"/>
        </w:numPr>
      </w:pPr>
      <w:r>
        <w:t>Wat is het verschil tussen een feit en een mening?</w:t>
      </w:r>
      <w:r w:rsidR="007D3DD5">
        <w:br/>
        <w:t>Wat in de filmpjes gezegd wordt, zijn dat feiten of meningen?</w:t>
      </w:r>
    </w:p>
    <w:p w14:paraId="162CC493" w14:textId="29554F6F" w:rsidR="00153997" w:rsidRDefault="006315ED" w:rsidP="006315ED">
      <w:pPr>
        <w:pStyle w:val="Lijstalinea"/>
        <w:numPr>
          <w:ilvl w:val="0"/>
          <w:numId w:val="2"/>
        </w:numPr>
      </w:pPr>
      <w:r>
        <w:t>Verzamel feiten en meningen over vluchtelingen</w:t>
      </w:r>
      <w:r w:rsidR="00E44BFA">
        <w:t xml:space="preserve"> (ruim hier 10-15 minuten voor in)</w:t>
      </w:r>
      <w:r w:rsidR="00264D12">
        <w:br/>
      </w:r>
      <w:r>
        <w:t>Maak een mindmap op het digibord (klassikaal) of op papier (in groepjes)</w:t>
      </w:r>
      <w:r>
        <w:br/>
        <w:t xml:space="preserve">Geef </w:t>
      </w:r>
      <w:r w:rsidR="006A5946">
        <w:t>een paar voorbeelden om het denkproces te stimuleren:</w:t>
      </w:r>
      <w:r w:rsidR="006A5946">
        <w:br/>
        <w:t>* ze komen uit het buitenland</w:t>
      </w:r>
      <w:r w:rsidR="006A5946">
        <w:br/>
      </w:r>
      <w:r w:rsidR="006A5946">
        <w:lastRenderedPageBreak/>
        <w:t>* ze hebben een donkere huidskleur</w:t>
      </w:r>
      <w:r w:rsidR="006A5946">
        <w:br/>
        <w:t>* ze zijn zielig</w:t>
      </w:r>
      <w:r w:rsidR="007D3DD5">
        <w:br/>
        <w:t>(probeer een zo breed mogelijk scala aan begrippen op het bord te krijgen – als er bijv. 2-3 landen waar ze vandaan komen, is dat voldoende; laat de leerlingen dan op zoek gaan naar een totaal andere insteek)</w:t>
      </w:r>
    </w:p>
    <w:p w14:paraId="2272D5E2" w14:textId="77777777" w:rsidR="00E44BFA" w:rsidRDefault="006A5946" w:rsidP="006315ED">
      <w:pPr>
        <w:pStyle w:val="Lijstalinea"/>
        <w:numPr>
          <w:ilvl w:val="0"/>
          <w:numId w:val="2"/>
        </w:numPr>
      </w:pPr>
      <w:r>
        <w:t>Scheiden van meningen en feiten</w:t>
      </w:r>
      <w:r>
        <w:br/>
        <w:t>Omcirkel de feiten van de mindmap met (bijvoorbeeld) een blauwe kleur.</w:t>
      </w:r>
      <w:r>
        <w:br/>
        <w:t>Omcirkel de meningen met (bijvoorbeeld) een groene kleur.</w:t>
      </w:r>
      <w:r>
        <w:br/>
        <w:t>Staan er ook zaken in de mindmap waarvan je niet zeker weet of het een feit of een mening is? Omcirkel die (bijvoorbeeld) met rood.</w:t>
      </w:r>
    </w:p>
    <w:p w14:paraId="4E7DEC08" w14:textId="6169189E" w:rsidR="00153997" w:rsidRDefault="00E44BFA" w:rsidP="006315ED">
      <w:pPr>
        <w:pStyle w:val="Lijstalinea"/>
        <w:numPr>
          <w:ilvl w:val="0"/>
          <w:numId w:val="2"/>
        </w:numPr>
      </w:pPr>
      <w:r>
        <w:t>Zien de leerlingen dat het gevaarlijk kan zijn om een mening als een feit te beschouwen? Waarom is dat?</w:t>
      </w:r>
    </w:p>
    <w:p w14:paraId="4FD4C453" w14:textId="14276BC0" w:rsidR="00264D12" w:rsidRDefault="00E44BFA" w:rsidP="006315ED">
      <w:pPr>
        <w:pStyle w:val="Lijstalinea"/>
        <w:numPr>
          <w:ilvl w:val="0"/>
          <w:numId w:val="2"/>
        </w:numPr>
      </w:pPr>
      <w:r>
        <w:t xml:space="preserve">Meningen worden gevormd door </w:t>
      </w:r>
      <w:r w:rsidR="007D3DD5">
        <w:t>de invloed van de mensen om je heen</w:t>
      </w:r>
      <w:r>
        <w:t xml:space="preserve">. </w:t>
      </w:r>
      <w:r w:rsidR="007D3DD5">
        <w:t>We leven allemaal in onze eigen bubbels. Kijk maar:</w:t>
      </w:r>
      <w:r w:rsidR="007D3DD5">
        <w:br/>
      </w:r>
      <w:r>
        <w:t>Laat het filmpje</w:t>
      </w:r>
      <w:r>
        <w:t xml:space="preserve"> ‘</w:t>
      </w:r>
      <w:r w:rsidR="006A5946">
        <w:t>Bubbels</w:t>
      </w:r>
      <w:r>
        <w:t>’ zien.</w:t>
      </w:r>
      <w:r w:rsidR="00264D12">
        <w:br/>
        <w:t xml:space="preserve">Jullie discussie </w:t>
      </w:r>
      <w:r w:rsidR="00153997">
        <w:t xml:space="preserve">ging over vluchtelingen, maar er zijn zoveel onderwerpen waar </w:t>
      </w:r>
      <w:r w:rsidR="00264D12">
        <w:t xml:space="preserve">de meningen van mensen </w:t>
      </w:r>
      <w:r w:rsidR="007D3DD5">
        <w:t xml:space="preserve">regelrecht </w:t>
      </w:r>
      <w:r w:rsidR="00264D12">
        <w:t xml:space="preserve">tegenover elkaar staan. </w:t>
      </w:r>
      <w:r w:rsidR="007D3DD5">
        <w:t>Denk maar aan de discussies over het klimaat of Zwarte Piet.</w:t>
      </w:r>
      <w:r w:rsidR="007D3DD5">
        <w:br/>
      </w:r>
      <w:r w:rsidR="00426B23">
        <w:t xml:space="preserve">Ieder </w:t>
      </w:r>
      <w:r w:rsidR="007D3DD5">
        <w:t xml:space="preserve">redeneert vanuit </w:t>
      </w:r>
      <w:r w:rsidR="00426B23">
        <w:t>zijn eigen bubbel</w:t>
      </w:r>
      <w:r w:rsidR="007D3DD5">
        <w:t xml:space="preserve"> en gaat om zijn mening te verdedigen op zoek naar passende feiten. </w:t>
      </w:r>
      <w:r w:rsidR="00F348E0">
        <w:t>Maar wat voor de één een feit is, is voor de ander niet meer dan een verkeerde mening.</w:t>
      </w:r>
    </w:p>
    <w:p w14:paraId="24B5074A" w14:textId="00A1C0B2" w:rsidR="006A5946" w:rsidRDefault="00264D12" w:rsidP="007D3DD5">
      <w:pPr>
        <w:pStyle w:val="Lijstalinea"/>
      </w:pPr>
      <w:r>
        <w:t>Wees je bewust van je eigen bubbel</w:t>
      </w:r>
      <w:r w:rsidR="00E44BFA">
        <w:t>!</w:t>
      </w:r>
    </w:p>
    <w:sectPr w:rsidR="006A59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F6149"/>
    <w:multiLevelType w:val="hybridMultilevel"/>
    <w:tmpl w:val="54526130"/>
    <w:lvl w:ilvl="0" w:tplc="A46AEA3E">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E12E59"/>
    <w:multiLevelType w:val="hybridMultilevel"/>
    <w:tmpl w:val="6F06AAAE"/>
    <w:lvl w:ilvl="0" w:tplc="A46AEA3E">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AC80C92"/>
    <w:multiLevelType w:val="hybridMultilevel"/>
    <w:tmpl w:val="F7204DD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DA1557"/>
    <w:multiLevelType w:val="hybridMultilevel"/>
    <w:tmpl w:val="C62C2504"/>
    <w:lvl w:ilvl="0" w:tplc="A46AEA3E">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573C3A"/>
    <w:multiLevelType w:val="hybridMultilevel"/>
    <w:tmpl w:val="7046B454"/>
    <w:lvl w:ilvl="0" w:tplc="A46AEA3E">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C3E4676"/>
    <w:multiLevelType w:val="hybridMultilevel"/>
    <w:tmpl w:val="C158F512"/>
    <w:lvl w:ilvl="0" w:tplc="A6908D5E">
      <w:start w:val="7"/>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97"/>
    <w:rsid w:val="000A129D"/>
    <w:rsid w:val="000F5F9F"/>
    <w:rsid w:val="00153997"/>
    <w:rsid w:val="00264D12"/>
    <w:rsid w:val="003D28B5"/>
    <w:rsid w:val="00426B23"/>
    <w:rsid w:val="00534307"/>
    <w:rsid w:val="006315ED"/>
    <w:rsid w:val="00687716"/>
    <w:rsid w:val="006A5946"/>
    <w:rsid w:val="006B406B"/>
    <w:rsid w:val="007D3DD5"/>
    <w:rsid w:val="007E254B"/>
    <w:rsid w:val="008713E0"/>
    <w:rsid w:val="008749EE"/>
    <w:rsid w:val="00887BF3"/>
    <w:rsid w:val="00954A9A"/>
    <w:rsid w:val="009D776C"/>
    <w:rsid w:val="00A134C8"/>
    <w:rsid w:val="00A64546"/>
    <w:rsid w:val="00A9123C"/>
    <w:rsid w:val="00B94CA4"/>
    <w:rsid w:val="00C73C69"/>
    <w:rsid w:val="00E44BFA"/>
    <w:rsid w:val="00E67233"/>
    <w:rsid w:val="00E775A9"/>
    <w:rsid w:val="00F348E0"/>
    <w:rsid w:val="00F43447"/>
    <w:rsid w:val="00F53FEB"/>
    <w:rsid w:val="00FD33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F7B7"/>
  <w15:chartTrackingRefBased/>
  <w15:docId w15:val="{76129318-C3C4-45EA-A1D7-DE4D9FED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75A9"/>
    <w:pPr>
      <w:contextualSpacing/>
    </w:pPr>
    <w:rPr>
      <w:rFonts w:ascii="Times New Roman" w:hAnsi="Times New Roman" w:cs="Times New Roman"/>
      <w:sz w:val="24"/>
      <w:szCs w:val="24"/>
    </w:rPr>
  </w:style>
  <w:style w:type="paragraph" w:styleId="Kop1">
    <w:name w:val="heading 1"/>
    <w:basedOn w:val="Standaard"/>
    <w:next w:val="Standaard"/>
    <w:link w:val="Kop1Char"/>
    <w:uiPriority w:val="9"/>
    <w:qFormat/>
    <w:rsid w:val="00E775A9"/>
    <w:pPr>
      <w:keepNext/>
      <w:keepLines/>
      <w:spacing w:before="240" w:after="0"/>
      <w:outlineLvl w:val="0"/>
    </w:pPr>
    <w:rPr>
      <w:rFonts w:eastAsiaTheme="majorEastAsia" w:cstheme="majorBidi"/>
      <w:b/>
      <w:sz w:val="36"/>
      <w:szCs w:val="32"/>
    </w:rPr>
  </w:style>
  <w:style w:type="paragraph" w:styleId="Kop2">
    <w:name w:val="heading 2"/>
    <w:basedOn w:val="Standaard"/>
    <w:next w:val="Standaard"/>
    <w:link w:val="Kop2Char"/>
    <w:uiPriority w:val="9"/>
    <w:unhideWhenUsed/>
    <w:qFormat/>
    <w:rsid w:val="00E775A9"/>
    <w:pPr>
      <w:keepNext/>
      <w:keepLines/>
      <w:spacing w:before="40" w:after="0"/>
      <w:outlineLvl w:val="1"/>
    </w:pPr>
    <w:rPr>
      <w:rFonts w:eastAsiaTheme="majorEastAsia" w:cstheme="majorBidi"/>
      <w:b/>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75A9"/>
    <w:rPr>
      <w:rFonts w:ascii="Times New Roman" w:eastAsiaTheme="majorEastAsia" w:hAnsi="Times New Roman" w:cstheme="majorBidi"/>
      <w:b/>
      <w:sz w:val="36"/>
      <w:szCs w:val="32"/>
    </w:rPr>
  </w:style>
  <w:style w:type="paragraph" w:styleId="Geenafstand">
    <w:name w:val="No Spacing"/>
    <w:uiPriority w:val="1"/>
    <w:qFormat/>
    <w:rsid w:val="00E775A9"/>
    <w:pPr>
      <w:spacing w:after="0" w:line="240" w:lineRule="auto"/>
    </w:pPr>
    <w:rPr>
      <w:rFonts w:ascii="Times New Roman" w:hAnsi="Times New Roman" w:cs="Times New Roman"/>
      <w:sz w:val="24"/>
      <w:szCs w:val="24"/>
    </w:rPr>
  </w:style>
  <w:style w:type="character" w:customStyle="1" w:styleId="Kop2Char">
    <w:name w:val="Kop 2 Char"/>
    <w:basedOn w:val="Standaardalinea-lettertype"/>
    <w:link w:val="Kop2"/>
    <w:uiPriority w:val="9"/>
    <w:rsid w:val="00E775A9"/>
    <w:rPr>
      <w:rFonts w:ascii="Times New Roman" w:eastAsiaTheme="majorEastAsia" w:hAnsi="Times New Roman" w:cstheme="majorBidi"/>
      <w:b/>
      <w:sz w:val="28"/>
      <w:szCs w:val="26"/>
    </w:rPr>
  </w:style>
  <w:style w:type="paragraph" w:styleId="Lijstalinea">
    <w:name w:val="List Paragraph"/>
    <w:basedOn w:val="Standaard"/>
    <w:uiPriority w:val="34"/>
    <w:qFormat/>
    <w:rsid w:val="00153997"/>
    <w:pPr>
      <w:ind w:left="720"/>
    </w:pPr>
  </w:style>
  <w:style w:type="paragraph" w:styleId="Ballontekst">
    <w:name w:val="Balloon Text"/>
    <w:basedOn w:val="Standaard"/>
    <w:link w:val="BallontekstChar"/>
    <w:uiPriority w:val="99"/>
    <w:semiHidden/>
    <w:unhideWhenUsed/>
    <w:rsid w:val="0068771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87716"/>
    <w:rPr>
      <w:rFonts w:ascii="Segoe UI" w:hAnsi="Segoe UI" w:cs="Segoe UI"/>
      <w:sz w:val="18"/>
      <w:szCs w:val="18"/>
    </w:rPr>
  </w:style>
  <w:style w:type="character" w:styleId="Hyperlink">
    <w:name w:val="Hyperlink"/>
    <w:basedOn w:val="Standaardalinea-lettertype"/>
    <w:uiPriority w:val="99"/>
    <w:unhideWhenUsed/>
    <w:rsid w:val="00A134C8"/>
    <w:rPr>
      <w:color w:val="0563C1" w:themeColor="hyperlink"/>
      <w:u w:val="single"/>
    </w:rPr>
  </w:style>
  <w:style w:type="character" w:styleId="Onopgelostemelding">
    <w:name w:val="Unresolved Mention"/>
    <w:basedOn w:val="Standaardalinea-lettertype"/>
    <w:uiPriority w:val="99"/>
    <w:semiHidden/>
    <w:unhideWhenUsed/>
    <w:rsid w:val="00A13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Opnames%20adventure/website/images/films/Bubbels.mp4" TargetMode="External"/><Relationship Id="rId3" Type="http://schemas.openxmlformats.org/officeDocument/2006/relationships/settings" Target="settings.xml"/><Relationship Id="rId7" Type="http://schemas.openxmlformats.org/officeDocument/2006/relationships/hyperlink" Target="D://Opnames%20adventure/website/images/films/Feit%20Of%20Mening.mp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D://Opnames%20adventure/website/images/films/De%20Feiten%20Volgens%20Judy.mp4" TargetMode="External"/><Relationship Id="rId11" Type="http://schemas.openxmlformats.org/officeDocument/2006/relationships/theme" Target="theme/theme1.xml"/><Relationship Id="rId5" Type="http://schemas.openxmlformats.org/officeDocument/2006/relationships/hyperlink" Target="D://Opnames%20adventure/website/images/films/Mijn%20Vader%20Zegt.mp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etverlorenschrift.nl/Feit%20of%20mening.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607</Words>
  <Characters>3340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Sonnemans</dc:creator>
  <cp:keywords/>
  <dc:description/>
  <cp:lastModifiedBy>Gerard Sonnemans</cp:lastModifiedBy>
  <cp:revision>5</cp:revision>
  <dcterms:created xsi:type="dcterms:W3CDTF">2020-01-13T09:37:00Z</dcterms:created>
  <dcterms:modified xsi:type="dcterms:W3CDTF">2020-01-13T11:18:00Z</dcterms:modified>
</cp:coreProperties>
</file>